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E11265" w14:textId="77777777" w:rsidR="00185334" w:rsidRPr="009D1793" w:rsidRDefault="00185334" w:rsidP="0018533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2F8B717A" w14:textId="1FF8665E" w:rsidR="00185334" w:rsidRPr="009D1793" w:rsidRDefault="00185334" w:rsidP="0018533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</w:pPr>
      <w:r w:rsidRPr="009D1793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  <w:t>Reikalavimai i</w:t>
      </w:r>
      <w:r w:rsidRPr="009D1793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 xml:space="preserve">nfuzinei </w:t>
      </w:r>
      <w:proofErr w:type="spellStart"/>
      <w:r w:rsidRPr="009D1793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>švirkštinei</w:t>
      </w:r>
      <w:proofErr w:type="spellEnd"/>
      <w:r w:rsidRPr="009D1793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 xml:space="preserve"> pompai</w:t>
      </w:r>
    </w:p>
    <w:p w14:paraId="138D256C" w14:textId="77777777" w:rsidR="00185334" w:rsidRPr="009D1793" w:rsidRDefault="00185334" w:rsidP="00185334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tbl>
      <w:tblPr>
        <w:tblW w:w="10207" w:type="dxa"/>
        <w:tblInd w:w="-4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3544"/>
        <w:gridCol w:w="2693"/>
      </w:tblGrid>
      <w:tr w:rsidR="00185334" w:rsidRPr="009D1793" w14:paraId="0D9CE2C5" w14:textId="77777777" w:rsidTr="0061620C">
        <w:trPr>
          <w:trHeight w:val="141"/>
          <w:tblHeader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15A61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  <w:t xml:space="preserve">Eil. </w:t>
            </w:r>
          </w:p>
          <w:p w14:paraId="68551347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  <w:t>Nr.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1750B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  <w:t xml:space="preserve">Parametrai </w:t>
            </w:r>
          </w:p>
          <w:p w14:paraId="5883F033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lang w:val="en-US" w:eastAsia="en-US"/>
                <w14:ligatures w14:val="none"/>
              </w:rPr>
              <w:t>(specifikacija)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2C020" w14:textId="77777777" w:rsidR="00185334" w:rsidRPr="009D1793" w:rsidRDefault="00185334" w:rsidP="0061620C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Reikalaujamos parametrų reikšmės</w:t>
            </w: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15F2B" w14:textId="77777777" w:rsidR="00185334" w:rsidRPr="009D1793" w:rsidRDefault="00185334" w:rsidP="0061620C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Siūlomos parametrų reikšmės</w:t>
            </w:r>
            <w:r w:rsidRPr="009D1793">
              <w:rPr>
                <w:rFonts w:ascii="Times New Roman" w:eastAsia="Times New Roman" w:hAnsi="Times New Roman" w:cs="Times New Roman"/>
                <w:i/>
                <w:iCs/>
                <w:kern w:val="0"/>
                <w:u w:val="single"/>
                <w:lang w:eastAsia="en-US"/>
                <w14:ligatures w14:val="none"/>
              </w:rPr>
              <w:t xml:space="preserve"> </w:t>
            </w:r>
          </w:p>
        </w:tc>
      </w:tr>
      <w:tr w:rsidR="00185334" w:rsidRPr="009D1793" w14:paraId="1ADC42A2" w14:textId="77777777" w:rsidTr="0061620C">
        <w:trPr>
          <w:trHeight w:val="370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453A4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99DA2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Naudojamų švirkštų dydžiai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12EA3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2/3 ml, 5 ml, 10 ml, 20 ml, 30 ml, 50/60 ml.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6F46F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07B1A439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50185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7F56D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Korektiškai atpažįstami šių gamintojų švirkštai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F3396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Ne mažiau 4</w:t>
            </w:r>
            <w:r w:rsidRPr="009D1793">
              <w:rPr>
                <w:rFonts w:ascii="Times New Roman" w:eastAsia="Times New Roman" w:hAnsi="Times New Roman" w:cs="Times New Roman"/>
                <w:b/>
                <w:kern w:val="3"/>
                <w:lang w:eastAsia="zh-CN"/>
                <w14:ligatures w14:val="none"/>
              </w:rPr>
              <w:t xml:space="preserve"> </w:t>
            </w: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skirtingų gamintojų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AC4EE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14346E60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5D64E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B3FA3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Infuzijos greičio nustatymo ribos, naudojant 50 ml ir didesnės talpos švirkštus </w:t>
            </w:r>
          </w:p>
          <w:p w14:paraId="643506C3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(ne siauresnės už nurodytas)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149AB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  <w:t>Nuo 0,</w:t>
            </w:r>
            <w:r>
              <w:rPr>
                <w:rFonts w:ascii="Times New Roman" w:eastAsia="Times New Roman" w:hAnsi="Times New Roman" w:cs="Times New Roman"/>
                <w:kern w:val="3"/>
                <w:szCs w:val="20"/>
                <w:lang w:val="en-US" w:eastAsia="zh-CN"/>
                <w14:ligatures w14:val="none"/>
              </w:rPr>
              <w:t>1</w:t>
            </w:r>
            <w:r w:rsidRPr="009D1793"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  <w:t xml:space="preserve"> ml/val. iki 999 ml/val.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4155E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val="pt-PT" w:eastAsia="zh-CN"/>
                <w14:ligatures w14:val="none"/>
              </w:rPr>
            </w:pPr>
          </w:p>
        </w:tc>
      </w:tr>
      <w:tr w:rsidR="00185334" w:rsidRPr="009D1793" w14:paraId="4CE93C74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B0755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51309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  <w:t>Infuzijos laiko nustatymo ribos (ne siauresnės už nurodytas)</w:t>
            </w:r>
            <w:r w:rsidRPr="009D1793"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  <w:tab/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7FADD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firstLine="144"/>
              <w:textAlignment w:val="baseline"/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  <w:t>Nuo 1 min iki 99 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FCBC6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3E6048C5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0F998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412B0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Apsauga nuo laisvo srauto tėkmės švirkšto keitimo metu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DB4F2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Pompoje integruotas švirkšto stūmoklio stabdis apsaugantis nuo nekontroliuojamos skysčių tėkmės švirkšto keitimo metu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35492" w14:textId="14FF7FC8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7D4BE6F4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7E58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6.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FA21B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Infuzijos greičio paklaida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A98C2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Ne daugiau  ± 2 %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33819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342ADD23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8109B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7.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1EEC9" w14:textId="77777777" w:rsidR="00185334" w:rsidRPr="009D1793" w:rsidRDefault="00185334" w:rsidP="006162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  <w:t>Automatinio infuzijos greičio skaičiavimo funkcija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2851E" w14:textId="77777777" w:rsidR="00185334" w:rsidRPr="009D1793" w:rsidRDefault="00185334" w:rsidP="0061620C">
            <w:pP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szCs w:val="20"/>
                <w:lang w:eastAsia="zh-CN"/>
                <w14:ligatures w14:val="none"/>
              </w:rPr>
              <w:t>Pompa turi automatinio infuzijos greičio skaičiavimo funkciją.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97930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5148C7C3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2521E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8.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530E7" w14:textId="77777777" w:rsidR="00185334" w:rsidRPr="009D1793" w:rsidRDefault="00185334" w:rsidP="006162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Infuzijos greitis automatiškai apskaičiuojamas įvedus dozę pasirinktinai šiais mato vienetais: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1C5E3" w14:textId="77777777" w:rsidR="00185334" w:rsidRPr="009D1793" w:rsidRDefault="00185334" w:rsidP="006162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3"/>
                <w:szCs w:val="20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3"/>
                <w:szCs w:val="20"/>
                <w:lang w:eastAsia="zh-CN"/>
                <w14:ligatures w14:val="none"/>
              </w:rPr>
              <w:t>mg, µg, IU arba mmol per pasirinktą laiko intervalą ir/arba paciento svorio vienetui (pavyzdžiui, mg/kg/min.)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1899B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5D9B4953" w14:textId="77777777" w:rsidTr="0061620C">
        <w:trPr>
          <w:trHeight w:val="668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4767A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9.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22313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Istorijos protokolas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87A61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1000 istorijos įrašų, seniausi įrašai perrašomi.</w:t>
            </w:r>
          </w:p>
          <w:p w14:paraId="122B92FD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Istorija išsaugoma išjungus siurblį arba kai išimta baterija.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2ACC8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710F5A3E" w14:textId="77777777" w:rsidTr="0061620C">
        <w:trPr>
          <w:trHeight w:val="975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8D8BC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10.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F6722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Programuojant infuziją galima pasirinkti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45E17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Vaistą</w:t>
            </w:r>
          </w:p>
          <w:p w14:paraId="298ADC09" w14:textId="0695823D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  <w:t>2</w:t>
            </w: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. Vaisto koncentraciją</w:t>
            </w:r>
          </w:p>
          <w:p w14:paraId="4F2817FD" w14:textId="39BD5300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</w:t>
            </w: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. Infuzijos profilį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D3321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7AA9AD2E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5F3E2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A0C95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Smūginės dozės (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boliuso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) parametrai:</w:t>
            </w:r>
          </w:p>
          <w:p w14:paraId="7F715DC2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6CD12" w14:textId="77777777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1. 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Boliusas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su išankstiniu tūrio arba dozės pasirinkimu;</w:t>
            </w:r>
          </w:p>
          <w:p w14:paraId="5A95FB7C" w14:textId="77777777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2. 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Boliusas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, kol nuspaustas mygtukas (pagal poreikį);</w:t>
            </w:r>
          </w:p>
          <w:p w14:paraId="46DDBCFB" w14:textId="77777777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3. </w:t>
            </w: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lang w:eastAsia="lt-LT"/>
                <w14:ligatures w14:val="none"/>
              </w:rPr>
              <w:t>Boliuso greičio reguliavimo ribos ne siauresnės kaip nuo 1 ml/val. iki 1200 ml/val.;</w:t>
            </w:r>
          </w:p>
          <w:p w14:paraId="43A7C977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lang w:eastAsia="lt-LT"/>
                <w14:ligatures w14:val="none"/>
              </w:rPr>
              <w:t xml:space="preserve">4. Boliuso skyrimas </w:t>
            </w:r>
            <w:r w:rsidRPr="009D1793">
              <w:rPr>
                <w:rFonts w:ascii="Times New Roman" w:eastAsia="Times New Roman" w:hAnsi="Times New Roman" w:cs="Times New Roman"/>
                <w:noProof/>
                <w:kern w:val="3"/>
                <w:lang w:eastAsia="zh-CN"/>
                <w14:ligatures w14:val="none"/>
              </w:rPr>
              <w:t>µg, mg, IU arba mmol per pasirinktą svorio vienetą (kg) ir / arba per pasirinktą laiko intervalą (min) su automatiniu boliuso greičio apskaičiavimu vienai boliuso infuzijai.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8C3BB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62BEBEB0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5AC27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A4A7C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Antiboliuso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funkcija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82342" w14:textId="77777777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Boliuso tūris automatiškai sumažinamas po okliuzijos aliarmo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D54E5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125D5A05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65C8C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13.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9554D" w14:textId="77777777" w:rsidR="00185334" w:rsidRPr="009D1793" w:rsidRDefault="00185334" w:rsidP="0061620C">
            <w:pPr>
              <w:spacing w:after="0" w:line="240" w:lineRule="auto"/>
              <w:ind w:left="142" w:right="-150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Ekrane rodomos reikšmės infuzijos metu: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A6123" w14:textId="77777777" w:rsidR="00185334" w:rsidRPr="009D1793" w:rsidRDefault="00185334" w:rsidP="0061620C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1. Infuzijos greitis;</w:t>
            </w:r>
          </w:p>
          <w:p w14:paraId="04BD406E" w14:textId="77777777" w:rsidR="00185334" w:rsidRPr="009D1793" w:rsidRDefault="00185334" w:rsidP="0061620C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2. Likęs suleisti infuzijos tūris;</w:t>
            </w:r>
          </w:p>
          <w:p w14:paraId="6B5D5EBA" w14:textId="77777777" w:rsidR="00185334" w:rsidRPr="009D1793" w:rsidRDefault="00185334" w:rsidP="0061620C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3. Infuzuotas tūris; </w:t>
            </w:r>
          </w:p>
          <w:p w14:paraId="7807EA32" w14:textId="77777777" w:rsidR="00185334" w:rsidRPr="009D1793" w:rsidRDefault="00185334" w:rsidP="0061620C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4. Likęs infuzijos laikas;</w:t>
            </w:r>
          </w:p>
          <w:p w14:paraId="62B07E44" w14:textId="77777777" w:rsidR="00185334" w:rsidRPr="009D1793" w:rsidRDefault="00185334" w:rsidP="0061620C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5. Naudojamo maitinimo šaltinio indikacija </w:t>
            </w: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 xml:space="preserve">(elektros tinklas ar vidinis </w:t>
            </w: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lastRenderedPageBreak/>
              <w:t>akumuliatorius)</w:t>
            </w: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; </w:t>
            </w:r>
          </w:p>
          <w:p w14:paraId="27E8EB85" w14:textId="77777777" w:rsidR="00185334" w:rsidRPr="009D1793" w:rsidRDefault="00185334" w:rsidP="0061620C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 xml:space="preserve">6. Būsenos „vyksta infuzija“ indikacija; </w:t>
            </w:r>
          </w:p>
          <w:p w14:paraId="2DA0079D" w14:textId="77777777" w:rsidR="00185334" w:rsidRPr="009D1793" w:rsidRDefault="00185334" w:rsidP="0061620C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7. Aliarminės situacijos;</w:t>
            </w:r>
          </w:p>
          <w:p w14:paraId="6F50D1A6" w14:textId="77777777" w:rsidR="00185334" w:rsidRPr="009D1793" w:rsidRDefault="00185334" w:rsidP="0061620C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 w:val="2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8. Aliarmo priežastys.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7AF51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78CCF2A7" w14:textId="77777777" w:rsidTr="0061620C">
        <w:trPr>
          <w:trHeight w:val="937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33002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lastRenderedPageBreak/>
              <w:t>14.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58D6C" w14:textId="77777777" w:rsidR="00185334" w:rsidRPr="009D1793" w:rsidRDefault="00185334" w:rsidP="006162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Vizualiniai bei akustiniai įspėjimai, nenutraukiantys infuzijos (priešaliarminė būsena)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F5A21" w14:textId="77777777" w:rsidR="00185334" w:rsidRPr="009D1793" w:rsidRDefault="00185334" w:rsidP="006162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1. Švirkštas beveik tuščias;</w:t>
            </w:r>
          </w:p>
          <w:p w14:paraId="0F615B10" w14:textId="77777777" w:rsidR="00185334" w:rsidRPr="009D1793" w:rsidRDefault="00185334" w:rsidP="006162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2. Tūris beveik suleistas arba infuzijos laikas beveik pasibaigė;</w:t>
            </w:r>
          </w:p>
          <w:p w14:paraId="24EF3BB2" w14:textId="77777777" w:rsidR="00185334" w:rsidRPr="009D1793" w:rsidRDefault="00185334" w:rsidP="006162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lt-LT"/>
                <w14:ligatures w14:val="none"/>
              </w:rPr>
              <w:t>3. Baterija beveik tuščia;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1EF10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62507263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5F98F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3DDC1" w14:textId="77777777" w:rsidR="00185334" w:rsidRPr="009D1793" w:rsidRDefault="00185334" w:rsidP="006162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Vizualiniai bei akustiniai aliarmai </w:t>
            </w: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su automatinio infuzijos sustabdymo funkcija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F2A27" w14:textId="77777777" w:rsidR="00185334" w:rsidRPr="009D1793" w:rsidRDefault="00185334" w:rsidP="006162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1. Švirkštas tuščias;</w:t>
            </w:r>
          </w:p>
          <w:p w14:paraId="72A0E95D" w14:textId="77777777" w:rsidR="00185334" w:rsidRPr="009D1793" w:rsidRDefault="00185334" w:rsidP="006162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2. Tūris suleistas;</w:t>
            </w:r>
          </w:p>
          <w:p w14:paraId="222594C4" w14:textId="77777777" w:rsidR="00185334" w:rsidRPr="009D1793" w:rsidRDefault="00185334" w:rsidP="006162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3. Baterija tuščia;</w:t>
            </w:r>
          </w:p>
          <w:p w14:paraId="16C8DFF9" w14:textId="77777777" w:rsidR="00185334" w:rsidRPr="009D1793" w:rsidRDefault="00185334" w:rsidP="006162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4. Švirkšto laikiklis atidarytas;</w:t>
            </w:r>
          </w:p>
          <w:p w14:paraId="334512D9" w14:textId="77777777" w:rsidR="00185334" w:rsidRPr="009D1793" w:rsidRDefault="00185334" w:rsidP="006162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5. Pasiektas švirkšto likutinis tūris;</w:t>
            </w:r>
          </w:p>
          <w:p w14:paraId="7BF0DBEE" w14:textId="77777777" w:rsidR="00185334" w:rsidRPr="009D1793" w:rsidRDefault="00185334" w:rsidP="006162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6. Baigėsi KVO režimo veikimas;</w:t>
            </w:r>
          </w:p>
          <w:p w14:paraId="62323624" w14:textId="77777777" w:rsidR="00185334" w:rsidRPr="009D1793" w:rsidRDefault="00185334" w:rsidP="006162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7. Spaudimas per aukštas;</w:t>
            </w:r>
          </w:p>
          <w:p w14:paraId="3B53E682" w14:textId="77777777" w:rsidR="00185334" w:rsidRPr="009D1793" w:rsidRDefault="00185334" w:rsidP="006162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8. Neteisingai įstatytas švirkštas.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E47E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7154E256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13E25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16.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9E6C9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Reakcijos į sistemos užsikimšimą slenksčio parinkimo ribos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78296" w14:textId="77777777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Ne siauresnės kaip 0,1 – 1,1 bar,</w:t>
            </w:r>
          </w:p>
          <w:p w14:paraId="2EF99EF7" w14:textId="77777777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ne mažiau kaip 9 nustatymo lygiai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447D7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3D420A86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BF846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  <w:t>17.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0792A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Pompos būklės spalvinis (-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iai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) indikatorius (-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iai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)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4EAAB" w14:textId="77777777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Būtina, ne mažiau 3 lygių:</w:t>
            </w:r>
          </w:p>
          <w:p w14:paraId="4C8B749E" w14:textId="77777777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Normali būsena (vyksta infuzija);</w:t>
            </w:r>
          </w:p>
          <w:p w14:paraId="1D05AAB7" w14:textId="77777777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 Perspėjimas, esant darbo sutrikimams;</w:t>
            </w:r>
          </w:p>
          <w:p w14:paraId="7D72F5BC" w14:textId="77777777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3. Aliarmas, esant kritinei situacijai.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A2389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707158A8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A82A9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18.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347EA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Wi-Fi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sąsaja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AB087" w14:textId="77777777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Saugumo standartai:</w:t>
            </w:r>
          </w:p>
          <w:p w14:paraId="5E9300AF" w14:textId="77777777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Wi-Fi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Protected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Access (WPA)</w:t>
            </w:r>
          </w:p>
          <w:p w14:paraId="488E2B04" w14:textId="77777777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IEEE 802.11i (WPA2)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51272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5DED9C18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31C8B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19.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ACF8C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Pompos maitinimo galimybės: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8F98A" w14:textId="77777777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Nuo vidinio akumuliatoriaus;</w:t>
            </w:r>
          </w:p>
          <w:p w14:paraId="2059E825" w14:textId="77777777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 Iš 230V, 50 Hz elektros tinklo;</w:t>
            </w:r>
          </w:p>
          <w:p w14:paraId="342B9215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3. Iš centralizuoto elektros energijos aprūpinimo bloko (infuzinius prietaisus integruojančio / laikančio įrenginio).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003C7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58C74918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A2466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20.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35B88" w14:textId="77777777" w:rsidR="00185334" w:rsidRPr="009D1793" w:rsidRDefault="00185334" w:rsidP="006162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Pompos darbo iš akumuliatoriaus trukmė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B61A0" w14:textId="77777777" w:rsidR="00185334" w:rsidRPr="009D1793" w:rsidRDefault="00185334" w:rsidP="006162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Ne mažiau kaip </w:t>
            </w:r>
            <w:r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11</w:t>
            </w: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 val., esant infuzijos greičiui 25 ml/val., naudojant 50 ml švirkštą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CFC49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712635BC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C0FFB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E1076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Pompos ekranas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A5783" w14:textId="77777777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Ne mažesnis kaip 5 colių įstrižainės, spalvotas, lietimui jautrus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BEB7E" w14:textId="77777777" w:rsidR="00185334" w:rsidRPr="009D1793" w:rsidRDefault="00185334" w:rsidP="0061620C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003C0E80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3E97E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23.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15585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Įrenginio sąsajos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ACBD8" w14:textId="77777777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44" w:hanging="31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Jungtis (-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ys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) paciento kontroliuojamos 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analgezijos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(PKA) valdymo jungiklio prijungimui;</w:t>
            </w:r>
          </w:p>
          <w:p w14:paraId="401B197A" w14:textId="77777777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44" w:hanging="144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 2. Jungtis (-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ys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) personalo iškvietimo pultelio        prijungimui;</w:t>
            </w:r>
          </w:p>
          <w:p w14:paraId="6AAD2879" w14:textId="77777777" w:rsidR="00185334" w:rsidRPr="009D1793" w:rsidRDefault="00185334" w:rsidP="0061620C">
            <w:pP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bCs/>
                <w:noProof/>
                <w:kern w:val="0"/>
                <w:sz w:val="2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3. </w:t>
            </w: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Infraraudonųjų spindulių arba lygiavertė sąsaja pompos komunikavimui su infuzinius prietaisus integruojančiu/laikančiu įrenginiu belaidžiu būdu;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68AEB" w14:textId="77777777" w:rsidR="00185334" w:rsidRPr="009D1793" w:rsidRDefault="00185334" w:rsidP="0061620C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004E9571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4EFA9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AF1DA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Vaistų biblioteka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CF6AF" w14:textId="77777777" w:rsidR="00185334" w:rsidRPr="009D1793" w:rsidRDefault="00185334" w:rsidP="0061620C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1. Maksimali vaistų bibliotekos talpa – ne mažiau kaip </w:t>
            </w:r>
            <w:r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8</w:t>
            </w: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00 vaistų įrašų;</w:t>
            </w:r>
          </w:p>
          <w:p w14:paraId="6E208425" w14:textId="77777777" w:rsidR="00185334" w:rsidRPr="009D1793" w:rsidRDefault="00185334" w:rsidP="0061620C">
            <w:pPr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2. Vaistų grupavimui galima sukurti:</w:t>
            </w:r>
          </w:p>
          <w:p w14:paraId="707A60D8" w14:textId="6E6048DD" w:rsidR="00185334" w:rsidRPr="008C4AC6" w:rsidRDefault="00185334" w:rsidP="002C6BB4">
            <w:pPr>
              <w:tabs>
                <w:tab w:val="left" w:pos="700"/>
              </w:tabs>
              <w:spacing w:after="0" w:line="240" w:lineRule="auto"/>
              <w:ind w:left="136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185334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 a) ne mažiau kaip 30 skirtingų </w:t>
            </w:r>
            <w:r w:rsidRPr="00185334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lastRenderedPageBreak/>
              <w:t>vartotojo apibrėžtų vaistų kategorijų;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243C5" w14:textId="7ED83CD1" w:rsidR="00185334" w:rsidRPr="009D1793" w:rsidRDefault="00185334" w:rsidP="0061620C">
            <w:pPr>
              <w:tabs>
                <w:tab w:val="left" w:pos="1191"/>
              </w:tabs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1BEB9F76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7BE5B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lastRenderedPageBreak/>
              <w:t>25.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E8CA4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Pauzės (budėjimo) režimas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640CC" w14:textId="77777777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Pompa turi budėjimo režimą. Budėjimo laiko nustatymo ribos ne siauresnės kaip nuo 1 min. iki 24 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0CE6A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455469F9" w14:textId="77777777" w:rsidTr="0061620C">
        <w:trPr>
          <w:trHeight w:hRule="exact" w:val="1269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13B5F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26.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F8C9E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Duomenų užrakinimo galimybė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272D2" w14:textId="1B102987" w:rsidR="00185334" w:rsidRPr="009D1793" w:rsidRDefault="00185334" w:rsidP="0061620C">
            <w:pPr>
              <w:suppressLineNumbers/>
              <w:suppressAutoHyphens/>
              <w:autoSpaceDN w:val="0"/>
              <w:ind w:left="144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Pompa turi </w:t>
            </w:r>
            <w:r w:rsidR="00C033DB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turėti </w:t>
            </w: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duomenų užrakinimo (apsaugos nuo nesankcionuoto darbinių nustatymų keitimo) funkciją.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BD203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50C21B46" w14:textId="77777777" w:rsidTr="002C6BB4">
        <w:trPr>
          <w:trHeight w:val="2813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247BA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27.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69559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Reikalavimai infuzinei </w:t>
            </w: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švirkštinei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pompai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C2497" w14:textId="77777777" w:rsidR="00185334" w:rsidRPr="009D1793" w:rsidRDefault="00185334" w:rsidP="0061620C">
            <w:pPr>
              <w:spacing w:after="0" w:line="240" w:lineRule="auto"/>
              <w:ind w:left="144"/>
              <w:contextualSpacing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1. Galimybė nestabdant infuzijos keisti infuzijos greitį;</w:t>
            </w:r>
          </w:p>
          <w:p w14:paraId="5EE4839B" w14:textId="77777777" w:rsidR="00185334" w:rsidRDefault="00185334" w:rsidP="0061620C">
            <w:pPr>
              <w:spacing w:after="0" w:line="240" w:lineRule="auto"/>
              <w:ind w:left="174" w:hanging="30"/>
              <w:contextualSpacing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2. Infuzinės pompos</w:t>
            </w: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 jungtis personalo iškvietimui;</w:t>
            </w:r>
          </w:p>
          <w:p w14:paraId="7F99A779" w14:textId="77777777" w:rsidR="00185334" w:rsidRPr="009D1793" w:rsidRDefault="00185334" w:rsidP="0061620C">
            <w:pPr>
              <w:spacing w:after="0" w:line="240" w:lineRule="auto"/>
              <w:ind w:left="174" w:hanging="30"/>
              <w:contextualSpacing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>3. Kompiuterinė arba infraraudonųjų spindulių sąsaja;</w:t>
            </w:r>
          </w:p>
          <w:p w14:paraId="44BAC8D0" w14:textId="77777777" w:rsidR="00185334" w:rsidRPr="009D1793" w:rsidRDefault="00185334" w:rsidP="0061620C">
            <w:pPr>
              <w:spacing w:after="0" w:line="240" w:lineRule="auto"/>
              <w:ind w:left="133" w:hanging="30"/>
              <w:contextualSpacing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  <w:t xml:space="preserve">4. </w:t>
            </w: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Infuzinės pompos tvirtinimas tiek prie vertikalaus, tiek prie horizontalaus stovo;</w:t>
            </w:r>
          </w:p>
          <w:p w14:paraId="79DCD0F8" w14:textId="4B2F43A1" w:rsidR="00185334" w:rsidRPr="009D1793" w:rsidRDefault="00185334" w:rsidP="002C6BB4">
            <w:pPr>
              <w:spacing w:after="0" w:line="240" w:lineRule="auto"/>
              <w:ind w:left="144" w:hanging="144"/>
              <w:rPr>
                <w:rFonts w:ascii="Times New Roman" w:eastAsia="Times New Roman" w:hAnsi="Times New Roman" w:cs="Times New Roman"/>
                <w:bCs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  </w:t>
            </w: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6</w:t>
            </w:r>
            <w:r w:rsidRPr="00BD204D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. Infuzinės pompos jungtis </w:t>
            </w:r>
            <w:r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PKA mygtukui.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9AEC2" w14:textId="6F42610F" w:rsidR="00185334" w:rsidRPr="00185334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00CAA4DE" w14:textId="77777777" w:rsidTr="0061620C">
        <w:trPr>
          <w:trHeight w:val="141"/>
        </w:trPr>
        <w:tc>
          <w:tcPr>
            <w:tcW w:w="71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D1B41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28.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B69C0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Švirkštinės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pompos svoris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4BC1F" w14:textId="77777777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Ne daugiau 3 kg.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1D524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67D8ABAC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8381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  <w:t>29</w:t>
            </w: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8E82B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proofErr w:type="spellStart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Švirkštinės</w:t>
            </w:r>
            <w:proofErr w:type="spellEnd"/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pompos klasifikacija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FAC30" w14:textId="77777777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1. Atspari defibriliacijai;</w:t>
            </w:r>
          </w:p>
          <w:p w14:paraId="7E2D7CDC" w14:textId="77777777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2. II apsaugos klasė pagal IEC/EN60601-1 (arba lygiavertė);</w:t>
            </w:r>
          </w:p>
          <w:p w14:paraId="321BF271" w14:textId="41BEBA9C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2C6BB4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3. Apsauga nuo kietų objektų ir skysči</w:t>
            </w:r>
            <w:r w:rsidR="00C033DB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ų patekimo į prietaiso vidų IP22</w:t>
            </w:r>
            <w:bookmarkStart w:id="0" w:name="_GoBack"/>
            <w:bookmarkEnd w:id="0"/>
            <w:r w:rsidRPr="002C6BB4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 xml:space="preserve"> klasės arba aukštesnė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0AFE4" w14:textId="28D5D594" w:rsidR="00185334" w:rsidRPr="008C4AC6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</w:pPr>
          </w:p>
        </w:tc>
      </w:tr>
      <w:tr w:rsidR="00185334" w:rsidRPr="009D1793" w14:paraId="51155767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ECA69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30.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811AF" w14:textId="77777777" w:rsidR="00185334" w:rsidRPr="009D1793" w:rsidRDefault="00185334" w:rsidP="006162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>Komplektacija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B4402" w14:textId="77777777" w:rsidR="00185334" w:rsidRPr="009D1793" w:rsidRDefault="00185334" w:rsidP="006162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>1. Pakrovėjas arba pakrovimo laidas</w:t>
            </w:r>
          </w:p>
          <w:p w14:paraId="506CEDF9" w14:textId="77777777" w:rsidR="00185334" w:rsidRPr="009D1793" w:rsidRDefault="00185334" w:rsidP="0061620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>2. Rankena</w:t>
            </w:r>
            <w:r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 xml:space="preserve"> pavienės pompos transportavimui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23CD9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7CAFAD40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6ECF3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kern w:val="3"/>
                <w:lang w:val="en-US" w:eastAsia="zh-CN"/>
                <w14:ligatures w14:val="none"/>
              </w:rPr>
              <w:t>1</w:t>
            </w: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CFAA5" w14:textId="77777777" w:rsidR="00185334" w:rsidRPr="009D1793" w:rsidRDefault="00185334" w:rsidP="0061620C">
            <w:pPr>
              <w:keepNext/>
              <w:suppressAutoHyphens/>
              <w:snapToGrid w:val="0"/>
              <w:spacing w:after="0" w:line="240" w:lineRule="auto"/>
              <w:ind w:left="284" w:hanging="142"/>
              <w:outlineLvl w:val="0"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en-US"/>
                <w14:ligatures w14:val="none"/>
              </w:rPr>
              <w:t xml:space="preserve">Garantinis terminas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87A02" w14:textId="77777777" w:rsidR="00185334" w:rsidRPr="009D1793" w:rsidRDefault="00185334" w:rsidP="0061620C">
            <w:pPr>
              <w:spacing w:after="0" w:line="240" w:lineRule="auto"/>
              <w:ind w:left="284" w:hanging="142"/>
              <w:contextualSpacing/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szCs w:val="20"/>
                <w:lang w:eastAsia="lt-LT"/>
                <w14:ligatures w14:val="none"/>
              </w:rPr>
              <w:t>≥ 36 mėn.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D987D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  <w:tr w:rsidR="00185334" w:rsidRPr="009D1793" w14:paraId="575BFA2B" w14:textId="77777777" w:rsidTr="0061620C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67924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2</w:t>
            </w:r>
            <w:r w:rsidRPr="009D1793"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254E2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lang w:eastAsia="en-US"/>
                <w14:ligatures w14:val="none"/>
              </w:rPr>
              <w:t>Žymėjimas CE ženklu</w:t>
            </w:r>
          </w:p>
        </w:tc>
        <w:tc>
          <w:tcPr>
            <w:tcW w:w="3544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F5737" w14:textId="77777777" w:rsidR="00185334" w:rsidRPr="009D1793" w:rsidRDefault="00185334" w:rsidP="0061620C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lang w:eastAsia="en-US"/>
                <w14:ligatures w14:val="none"/>
              </w:rPr>
              <w:t>Būtinas (</w:t>
            </w:r>
            <w:r w:rsidRPr="009D1793">
              <w:rPr>
                <w:rFonts w:ascii="Times New Roman" w:eastAsia="Times New Roman" w:hAnsi="Times New Roman" w:cs="Times New Roman"/>
                <w:i/>
                <w:noProof/>
                <w:kern w:val="0"/>
                <w:lang w:eastAsia="en-US"/>
                <w14:ligatures w14:val="none"/>
              </w:rPr>
              <w:t>kartu su pasiūlymu privaloma pateikti žymėjimą CE ženklu liudijančio galiojančio dokumento (CE sertifikato arba EB atitikties deklaracijos) kopiją</w:t>
            </w:r>
            <w:r w:rsidRPr="009D1793">
              <w:rPr>
                <w:rFonts w:ascii="Times New Roman" w:eastAsia="Times New Roman" w:hAnsi="Times New Roman" w:cs="Times New Roman"/>
                <w:noProof/>
                <w:kern w:val="0"/>
                <w:lang w:eastAsia="en-US"/>
                <w14:ligatures w14:val="none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1AF39" w14:textId="77777777" w:rsidR="00185334" w:rsidRPr="009D1793" w:rsidRDefault="00185334" w:rsidP="0061620C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  <w14:ligatures w14:val="none"/>
              </w:rPr>
            </w:pPr>
          </w:p>
        </w:tc>
      </w:tr>
    </w:tbl>
    <w:p w14:paraId="3FECADF4" w14:textId="77777777" w:rsidR="00C9230C" w:rsidRDefault="00C9230C"/>
    <w:sectPr w:rsidR="00C9230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334"/>
    <w:rsid w:val="00185334"/>
    <w:rsid w:val="002C6BB4"/>
    <w:rsid w:val="00C033DB"/>
    <w:rsid w:val="00C9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308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8533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8533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3396</Words>
  <Characters>1936</Characters>
  <Application>Microsoft Office Word</Application>
  <DocSecurity>0</DocSecurity>
  <Lines>16</Lines>
  <Paragraphs>10</Paragraphs>
  <ScaleCrop>false</ScaleCrop>
  <Company>B. Braun</Company>
  <LinksUpToDate>false</LinksUpToDate>
  <CharactersWithSpaces>5322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Vincas Vaitiekunas</dc:creator>
  <cp:keywords/>
  <dc:description/>
  <cp:lastModifiedBy>Darbas</cp:lastModifiedBy>
  <cp:revision>3</cp:revision>
  <dcterms:created xsi:type="dcterms:W3CDTF">2024-11-29T13:22:00Z</dcterms:created>
  <dcterms:modified xsi:type="dcterms:W3CDTF">2025-02-04T07:27:00Z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2024-11-29T13:28:14Z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33ebafd5-b3a4-4278-85a3-2a87c449e161</vt:lpwstr>
  </property>
  <property fmtid="{D5CDD505-2E9C-101B-9397-08002B2CF9AE}" pid="8" name="MSIP_Label_a8de25a8-ef47-40a7-b7ec-c38f3edc2acf_ContentBits">
    <vt:lpwstr>0</vt:lpwstr>
  </property>
</Properties>
</file>